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0BA6" w14:textId="75EFBA27" w:rsidR="000F3750" w:rsidRDefault="000F3750" w:rsidP="000F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Tiedote</w:t>
      </w:r>
    </w:p>
    <w:p w14:paraId="0ABABB8D" w14:textId="77777777" w:rsidR="000F3750" w:rsidRDefault="000F3750" w:rsidP="000F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72E0A8C" w14:textId="77777777" w:rsidR="000F3750" w:rsidRDefault="000F3750" w:rsidP="000F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16F781C" w14:textId="4FFB5906" w:rsidR="000F3750" w:rsidRPr="000F3750" w:rsidRDefault="000F3750" w:rsidP="000F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F3750">
        <w:rPr>
          <w:rFonts w:ascii="Times New Roman" w:eastAsia="Times New Roman" w:hAnsi="Times New Roman" w:cs="Times New Roman"/>
          <w:sz w:val="24"/>
          <w:szCs w:val="24"/>
          <w:lang w:eastAsia="fi-FI"/>
        </w:rPr>
        <w:t>TAMPEREEN ENSIMMÄINEN KUPLAVOHVELI KAHVILA AVAA PIAN OVENSA</w:t>
      </w:r>
    </w:p>
    <w:p w14:paraId="7C5F7E18" w14:textId="77777777" w:rsidR="000F3750" w:rsidRP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Kuplavohvelikahvila Kuplis avaa ovensa 2.10.2020. Kuplis tulee sijaitsemaan osoitteessa Hatanpään valtatie 1, Tampereen Kauppakeskus Koskikeskuksen ensimmäisessä kerroksessa.</w:t>
      </w:r>
    </w:p>
    <w:p w14:paraId="76755A33" w14:textId="77777777" w:rsidR="000F3750" w:rsidRP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Kuplavohveli on saavuttanut valtavan suosion ulkomailla ja erityisesti Aasiassa, mistä se on </w:t>
      </w:r>
      <w:proofErr w:type="spellStart"/>
      <w:proofErr w:type="gramStart"/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alunperin</w:t>
      </w:r>
      <w:proofErr w:type="spellEnd"/>
      <w:proofErr w:type="gramEnd"/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lähtöisinkin. </w:t>
      </w:r>
    </w:p>
    <w:p w14:paraId="0F123D8F" w14:textId="77777777" w:rsidR="000F3750" w:rsidRP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Kuplavohvelikonseptissa vohvelitaikina kaadetaan ensin kuplavohveliraudalle, täyttäen raudan kuplan muotoiset kolot, joissa taikina kypsyy täyteläisen rapeaksi. </w:t>
      </w:r>
    </w:p>
    <w:p w14:paraId="49D04122" w14:textId="77777777" w:rsidR="000F3750" w:rsidRP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Valmis kuplavohveli kääritään vohvelipaperiin kuppimaiseen muotoon ja siihen valitaan erilaisia täytevaihtoehtoja viimeistelläkseen tämän herkullisen taideteoksen. </w:t>
      </w:r>
    </w:p>
    <w:p w14:paraId="555F994E" w14:textId="77777777" w:rsidR="000F3750" w:rsidRP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Kuplavohvelikahvila </w:t>
      </w:r>
      <w:proofErr w:type="spellStart"/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Kupliksen</w:t>
      </w:r>
      <w:proofErr w:type="spellEnd"/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tuotevalikoimasta tulee löytymään myös erilaisia oheistuotteita, kuten esimerkiksi myös Aasiasta tuttu kuplatee, kahvi ja erilaisia virvokkeita.</w:t>
      </w:r>
    </w:p>
    <w:p w14:paraId="3FC5205A" w14:textId="2BE89616" w:rsid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spellStart"/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Kupliksen</w:t>
      </w:r>
      <w:proofErr w:type="spellEnd"/>
      <w:r w:rsidRPr="000F375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henkilökunta toivottaa juuri sinut lämpimästi tervetulleeksi herkuttelemaan 2.10.2020 Tampereen ensimmäiseen kuplavohvelikahvilaan Kauppakeskus Koskikeskukseen!</w:t>
      </w:r>
    </w:p>
    <w:p w14:paraId="6EC1A11C" w14:textId="77777777" w:rsid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23FB4873" w14:textId="1B6E1FD1" w:rsid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Tiedote on julkaistu syyskuussa 2020 Tampereen Kauppakeskus Koskikeskuksen vuokralaistiedotteessa muille kauppakeskuksen vuokralaisille.</w:t>
      </w:r>
    </w:p>
    <w:p w14:paraId="6AC74E52" w14:textId="36E2301F" w:rsidR="000F3750" w:rsidRPr="000F3750" w:rsidRDefault="000F3750" w:rsidP="000F3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Kyseinen teksti oli ensimmäinen virallinen tai epävirallinen teksti koskien Kuplista, mutta tästä huolimatta mielestäni olin onnistunut melko hyvin kiteyttämän siinä koko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Kupliksen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idean ja tarjonnan.</w:t>
      </w:r>
    </w:p>
    <w:p w14:paraId="038D3103" w14:textId="77777777" w:rsidR="00F90ABC" w:rsidRDefault="000F3750"/>
    <w:sectPr w:rsidR="00F90A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0"/>
    <w:rsid w:val="000F3750"/>
    <w:rsid w:val="00434BDD"/>
    <w:rsid w:val="00A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CD23"/>
  <w15:chartTrackingRefBased/>
  <w15:docId w15:val="{F11BD98D-E215-4393-986C-F6E2C1E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F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Taivalsalmi</dc:creator>
  <cp:keywords/>
  <dc:description/>
  <cp:lastModifiedBy>Aaron Taivalsalmi</cp:lastModifiedBy>
  <cp:revision>1</cp:revision>
  <dcterms:created xsi:type="dcterms:W3CDTF">2021-05-10T06:37:00Z</dcterms:created>
  <dcterms:modified xsi:type="dcterms:W3CDTF">2021-05-10T06:46:00Z</dcterms:modified>
</cp:coreProperties>
</file>